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FA4B46" w:rsidRPr="00941F68" w:rsidP="00FA4B46" w14:paraId="71DE2109" w14:textId="6E6782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F68">
        <w:rPr>
          <w:rFonts w:ascii="Times New Roman" w:hAnsi="Times New Roman" w:cs="Times New Roman"/>
          <w:sz w:val="28"/>
          <w:szCs w:val="28"/>
        </w:rPr>
        <w:t>5.pielikums</w:t>
      </w:r>
    </w:p>
    <w:p w:rsidR="00FA4B46" w:rsidRPr="00941F68" w:rsidP="00FA4B46" w14:paraId="71A6417D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F68">
        <w:rPr>
          <w:rFonts w:ascii="Times New Roman" w:hAnsi="Times New Roman" w:cs="Times New Roman"/>
          <w:sz w:val="28"/>
          <w:szCs w:val="28"/>
        </w:rPr>
        <w:t>Pulkveža Oskara Kalpaka profesionālās vidusskolas</w:t>
      </w:r>
    </w:p>
    <w:p w:rsidR="00E3184C" w:rsidRPr="00941F68" w:rsidP="00FA4B46" w14:paraId="122B55EB" w14:textId="777777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F68">
        <w:rPr>
          <w:rFonts w:ascii="Times New Roman" w:hAnsi="Times New Roman" w:cs="Times New Roman"/>
          <w:noProof/>
          <w:sz w:val="28"/>
          <w:szCs w:val="28"/>
        </w:rPr>
        <w:t>17.06.2025</w:t>
      </w:r>
      <w:r w:rsidRPr="00941F68">
        <w:rPr>
          <w:rFonts w:ascii="Times New Roman" w:hAnsi="Times New Roman" w:cs="Times New Roman"/>
          <w:sz w:val="28"/>
          <w:szCs w:val="28"/>
        </w:rPr>
        <w:t>.</w:t>
      </w:r>
    </w:p>
    <w:p w:rsidR="00FA4B46" w:rsidRPr="00941F68" w:rsidP="00FA4B46" w14:paraId="238BD571" w14:textId="6202CB3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41F68">
        <w:rPr>
          <w:rFonts w:ascii="Times New Roman" w:hAnsi="Times New Roman" w:cs="Times New Roman"/>
          <w:sz w:val="28"/>
          <w:szCs w:val="28"/>
        </w:rPr>
        <w:t xml:space="preserve">noteikumiem </w:t>
      </w:r>
      <w:r w:rsidRPr="00941F68">
        <w:rPr>
          <w:rFonts w:ascii="Times New Roman" w:hAnsi="Times New Roman" w:cs="Times New Roman"/>
          <w:sz w:val="28"/>
          <w:szCs w:val="28"/>
        </w:rPr>
        <w:t>Nr</w:t>
      </w:r>
      <w:r w:rsidRPr="00941F68">
        <w:rPr>
          <w:rFonts w:ascii="Times New Roman" w:hAnsi="Times New Roman" w:cs="Times New Roman"/>
          <w:sz w:val="28"/>
          <w:szCs w:val="28"/>
        </w:rPr>
        <w:t>.</w:t>
      </w:r>
      <w:r w:rsidRPr="00941F68">
        <w:rPr>
          <w:rFonts w:ascii="Times New Roman" w:hAnsi="Times New Roman" w:cs="Times New Roman"/>
          <w:noProof/>
          <w:sz w:val="28"/>
          <w:szCs w:val="28"/>
        </w:rPr>
        <w:t>6-NOT</w:t>
      </w:r>
    </w:p>
    <w:p w:rsidR="00FA4B46" w:rsidP="00EE1AF4" w14:paraId="468804F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F68" w:rsidRPr="00941F68" w:rsidP="00941F68" w14:paraId="6FF82A4F" w14:textId="77777777">
      <w:pPr>
        <w:suppressAutoHyphens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941F6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Pulkveža Oskara Kalpaka profesionālās vidusskolas fiziskās sagatavotības iestājpārbaudījumu kritēriji un vingrinājumu izpildes kārtība</w:t>
      </w:r>
    </w:p>
    <w:p w:rsidR="00941F68" w:rsidRPr="00941F68" w:rsidP="00941F68" w14:paraId="1E7C15C2" w14:textId="77777777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tbl>
      <w:tblPr>
        <w:tblStyle w:val="TableGrid"/>
        <w:tblW w:w="9776" w:type="dxa"/>
        <w:tblLook w:val="04A0"/>
      </w:tblPr>
      <w:tblGrid>
        <w:gridCol w:w="948"/>
        <w:gridCol w:w="1585"/>
        <w:gridCol w:w="1585"/>
        <w:gridCol w:w="1492"/>
        <w:gridCol w:w="1492"/>
        <w:gridCol w:w="1338"/>
        <w:gridCol w:w="1336"/>
      </w:tblGrid>
      <w:tr w14:paraId="6E6855AC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195B6D19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Punkti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637525B5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Roku saliekšana un iztaisnošana balstā guļus (reizes)</w:t>
            </w:r>
          </w:p>
          <w:p w:rsidR="00941F68" w:rsidRPr="00941F68" w:rsidP="00941F68" w14:paraId="2034717D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zēni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16F28EFF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Roku saliekšana un iztaisnošana balstā guļus uz sola (reizes)</w:t>
            </w:r>
          </w:p>
          <w:p w:rsidR="00941F68" w:rsidRPr="00941F68" w:rsidP="00941F68" w14:paraId="72648428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meitenes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152EE33A" w14:textId="77777777">
            <w:pPr>
              <w:jc w:val="center"/>
              <w:rPr>
                <w:kern w:val="24"/>
                <w:sz w:val="28"/>
                <w:szCs w:val="28"/>
              </w:rPr>
            </w:pPr>
            <w:r w:rsidRPr="00941F68">
              <w:rPr>
                <w:kern w:val="24"/>
                <w:sz w:val="28"/>
                <w:szCs w:val="28"/>
              </w:rPr>
              <w:t>Kāju pievilkšana karājoties stienī</w:t>
            </w:r>
          </w:p>
          <w:p w:rsidR="00941F68" w:rsidRPr="00941F68" w:rsidP="00941F68" w14:paraId="42CFE2BD" w14:textId="77777777">
            <w:pPr>
              <w:jc w:val="center"/>
              <w:rPr>
                <w:kern w:val="24"/>
                <w:sz w:val="28"/>
                <w:szCs w:val="28"/>
              </w:rPr>
            </w:pPr>
            <w:r w:rsidRPr="00941F68">
              <w:rPr>
                <w:kern w:val="24"/>
                <w:sz w:val="28"/>
                <w:szCs w:val="28"/>
              </w:rPr>
              <w:t>(reizes)</w:t>
            </w:r>
          </w:p>
          <w:p w:rsidR="00941F68" w:rsidRPr="00941F68" w:rsidP="00941F68" w14:paraId="3C3A4F1E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  <w:szCs w:val="28"/>
              </w:rPr>
              <w:t>zēni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23F9FF4D" w14:textId="77777777">
            <w:pPr>
              <w:jc w:val="center"/>
              <w:rPr>
                <w:kern w:val="24"/>
                <w:sz w:val="28"/>
                <w:szCs w:val="28"/>
              </w:rPr>
            </w:pPr>
            <w:r w:rsidRPr="00941F68">
              <w:rPr>
                <w:kern w:val="24"/>
                <w:sz w:val="28"/>
                <w:szCs w:val="28"/>
              </w:rPr>
              <w:t>Kāju pievilkšana karājoties stienī</w:t>
            </w:r>
          </w:p>
          <w:p w:rsidR="00941F68" w:rsidRPr="00941F68" w:rsidP="00941F68" w14:paraId="48C3F8CD" w14:textId="77777777">
            <w:pPr>
              <w:jc w:val="center"/>
              <w:rPr>
                <w:kern w:val="24"/>
                <w:sz w:val="28"/>
                <w:szCs w:val="28"/>
              </w:rPr>
            </w:pPr>
            <w:r w:rsidRPr="00941F68">
              <w:rPr>
                <w:kern w:val="24"/>
                <w:sz w:val="28"/>
                <w:szCs w:val="28"/>
              </w:rPr>
              <w:t>(reizes)</w:t>
            </w:r>
          </w:p>
          <w:p w:rsidR="00941F68" w:rsidRPr="00941F68" w:rsidP="00941F68" w14:paraId="212CA36C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  <w:szCs w:val="28"/>
              </w:rPr>
              <w:t>meitenes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48861CA2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3000m skrējiens (minūtes, sekundes)</w:t>
            </w:r>
          </w:p>
          <w:p w:rsidR="00941F68" w:rsidRPr="00941F68" w:rsidP="00941F68" w14:paraId="5C0547BE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zēni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519E3C82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1500m skrējiens (minūtes, sekundes)</w:t>
            </w:r>
          </w:p>
          <w:p w:rsidR="00941F68" w:rsidRPr="00941F68" w:rsidP="00941F68" w14:paraId="3E842410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meitenes</w:t>
            </w:r>
          </w:p>
        </w:tc>
      </w:tr>
      <w:tr w14:paraId="3F2C4526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33AB9BD9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5986B11E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15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1F45AB36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5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4EC5EBE4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19F7694A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5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438EFF18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17:00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5FDD12EF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9:30</w:t>
            </w:r>
          </w:p>
        </w:tc>
      </w:tr>
      <w:tr w14:paraId="4A39AEBB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206592FB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73C4684B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17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50E1FF87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6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0914C8AB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3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7D630DCD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7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5C156ED4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15:59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3D499082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9:00</w:t>
            </w:r>
          </w:p>
        </w:tc>
      </w:tr>
      <w:tr w14:paraId="784AB808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21F11E2B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3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3A1F101E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20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54BA2717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7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047A6F2E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4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6807F8AC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9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14DBCAD5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15:29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4F0119E1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8:45</w:t>
            </w:r>
          </w:p>
        </w:tc>
      </w:tr>
      <w:tr w14:paraId="1BE1FD4B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65830F4D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4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6FEEFBAC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24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3E39FB9B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10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5176488B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6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41C9D12A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12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766A1BD6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14:59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5FBAC9F1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8:30</w:t>
            </w:r>
          </w:p>
        </w:tc>
      </w:tr>
      <w:tr w14:paraId="234084C3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47BED873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5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7F828213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29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4CC50BFC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12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3E69B0C4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8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77AF3075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15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16E2EFDE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14:29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1B18D8C4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8:15</w:t>
            </w:r>
          </w:p>
        </w:tc>
      </w:tr>
      <w:tr w14:paraId="69E53F01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7D31F119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6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7FFB3820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33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63A52121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14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50F4D26B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  <w:szCs w:val="28"/>
              </w:rPr>
              <w:t>10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5B392E22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18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3BABB155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13:59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44BEE1B2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8:00</w:t>
            </w:r>
          </w:p>
        </w:tc>
      </w:tr>
      <w:tr w14:paraId="5C9444A0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1AAF054C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7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476AF8B8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39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6DD488F4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20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0D96D7E1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12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6EE4811E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20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4F3A4672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13:29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09AD68A5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7:45</w:t>
            </w:r>
          </w:p>
        </w:tc>
      </w:tr>
      <w:tr w14:paraId="10A255FA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3F19A14A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8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554D74B0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48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178277DB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26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033CBFF7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13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4C9D0B12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22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3FBE8F0D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12:59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0C82CA94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7:30</w:t>
            </w:r>
          </w:p>
        </w:tc>
      </w:tr>
      <w:tr w14:paraId="7D661813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3EC912DD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9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42E58738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55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7A814E80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32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4DAD7890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  <w:szCs w:val="28"/>
              </w:rPr>
              <w:t>14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12F71417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24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2BCA7FC9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12:29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12951C29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7:15</w:t>
            </w:r>
          </w:p>
        </w:tc>
      </w:tr>
      <w:tr w14:paraId="59023B3F" w14:textId="77777777" w:rsidTr="00973204">
        <w:tblPrEx>
          <w:tblW w:w="9776" w:type="dxa"/>
          <w:tblLook w:val="04A0"/>
        </w:tblPrEx>
        <w:tc>
          <w:tcPr>
            <w:tcW w:w="948" w:type="dxa"/>
            <w:vAlign w:val="center"/>
          </w:tcPr>
          <w:p w:rsidR="00941F68" w:rsidRPr="00941F68" w:rsidP="00941F68" w14:paraId="50B6802C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10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045FE7C9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63</w:t>
            </w:r>
          </w:p>
        </w:tc>
        <w:tc>
          <w:tcPr>
            <w:tcW w:w="1585" w:type="dxa"/>
            <w:vAlign w:val="center"/>
          </w:tcPr>
          <w:p w:rsidR="00941F68" w:rsidRPr="00941F68" w:rsidP="00941F68" w14:paraId="6E4BCEA7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39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6D43C531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  <w:szCs w:val="28"/>
              </w:rPr>
              <w:t>15</w:t>
            </w:r>
          </w:p>
        </w:tc>
        <w:tc>
          <w:tcPr>
            <w:tcW w:w="1492" w:type="dxa"/>
            <w:vAlign w:val="center"/>
          </w:tcPr>
          <w:p w:rsidR="00941F68" w:rsidRPr="00941F68" w:rsidP="00941F68" w14:paraId="5BF0D1A0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>25</w:t>
            </w:r>
          </w:p>
        </w:tc>
        <w:tc>
          <w:tcPr>
            <w:tcW w:w="1338" w:type="dxa"/>
            <w:vAlign w:val="center"/>
          </w:tcPr>
          <w:p w:rsidR="00941F68" w:rsidRPr="00941F68" w:rsidP="00941F68" w14:paraId="40A6C576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 xml:space="preserve">11:59 </w:t>
            </w:r>
          </w:p>
        </w:tc>
        <w:tc>
          <w:tcPr>
            <w:tcW w:w="1336" w:type="dxa"/>
            <w:vAlign w:val="center"/>
          </w:tcPr>
          <w:p w:rsidR="00941F68" w:rsidRPr="00941F68" w:rsidP="00941F68" w14:paraId="58F20DA4" w14:textId="77777777">
            <w:pPr>
              <w:jc w:val="center"/>
              <w:rPr>
                <w:kern w:val="24"/>
                <w:sz w:val="28"/>
              </w:rPr>
            </w:pPr>
            <w:r w:rsidRPr="00941F68">
              <w:rPr>
                <w:kern w:val="24"/>
                <w:sz w:val="28"/>
              </w:rPr>
              <w:t xml:space="preserve">6:59 </w:t>
            </w:r>
          </w:p>
        </w:tc>
      </w:tr>
    </w:tbl>
    <w:p w:rsidR="00941F68" w:rsidRPr="00941F68" w:rsidP="00941F68" w14:paraId="45A7C497" w14:textId="77777777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41F68" w:rsidRPr="00941F68" w:rsidP="00941F68" w14:paraId="502DB37D" w14:textId="77777777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41F68" w:rsidRPr="00941F68" w:rsidP="00941F68" w14:paraId="044BAC10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</w:pPr>
      <w:r w:rsidRPr="00941F6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  <w:t>Roku saliekšana un iztaisnošana balstā guļus</w:t>
      </w:r>
    </w:p>
    <w:p w:rsidR="00941F68" w:rsidRPr="00941F68" w:rsidP="00941F68" w14:paraId="661499A2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</w:pPr>
      <w:r w:rsidRPr="00941F6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  <w:t xml:space="preserve"> </w:t>
      </w:r>
    </w:p>
    <w:tbl>
      <w:tblPr>
        <w:tblW w:w="9781" w:type="dxa"/>
        <w:tblLook w:val="04A0"/>
      </w:tblPr>
      <w:tblGrid>
        <w:gridCol w:w="2511"/>
        <w:gridCol w:w="7270"/>
      </w:tblGrid>
      <w:tr w14:paraId="2C7E21CF" w14:textId="77777777" w:rsidTr="00973204">
        <w:tblPrEx>
          <w:tblW w:w="9781" w:type="dxa"/>
          <w:tblLook w:val="04A0"/>
        </w:tblPrEx>
        <w:tc>
          <w:tcPr>
            <w:tcW w:w="2511" w:type="dxa"/>
            <w:hideMark/>
          </w:tcPr>
          <w:p w:rsidR="00941F68" w:rsidRPr="00941F68" w:rsidP="00941F68" w14:paraId="3F56C20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  <w:t>Izpildes vieta:</w:t>
            </w:r>
          </w:p>
        </w:tc>
        <w:tc>
          <w:tcPr>
            <w:tcW w:w="7270" w:type="dxa"/>
          </w:tcPr>
          <w:p w:rsidR="00941F68" w:rsidRPr="00941F68" w:rsidP="00941F68" w14:paraId="7E5F63A1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 xml:space="preserve">Zēni roku saliekšanu un iztaisnošanu balstā guļus, izpilda uz līdzenas horizontālas virsmas (grīdas, zemes), meitenes balstā guļus uz vingrošanas sola (sola augstums 25 – 30 cm). </w:t>
            </w:r>
          </w:p>
        </w:tc>
      </w:tr>
      <w:tr w14:paraId="23D4195D" w14:textId="77777777" w:rsidTr="00973204">
        <w:tblPrEx>
          <w:tblW w:w="9781" w:type="dxa"/>
          <w:tblLook w:val="04A0"/>
        </w:tblPrEx>
        <w:tc>
          <w:tcPr>
            <w:tcW w:w="2511" w:type="dxa"/>
            <w:hideMark/>
          </w:tcPr>
          <w:p w:rsidR="00941F68" w:rsidRPr="00941F68" w:rsidP="00941F68" w14:paraId="7DE3C1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  <w:t>Izpildes noteikumi:</w:t>
            </w:r>
          </w:p>
        </w:tc>
        <w:tc>
          <w:tcPr>
            <w:tcW w:w="7270" w:type="dxa"/>
          </w:tcPr>
          <w:p w:rsidR="00941F68" w:rsidRPr="00941F68" w:rsidP="00941F68" w14:paraId="25896AD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 xml:space="preserve">Sākuma stāvoklis – zēniem balstā guļus, meitenēm, balstā guļus uz vingrošanas sola. Saliekt rokas elkoņos, lai abu roku augšdelmi un mugura veidotu taisnu līniju. Izpildes laiks 2 minūtes. </w:t>
            </w:r>
          </w:p>
        </w:tc>
      </w:tr>
      <w:tr w14:paraId="33C71D98" w14:textId="77777777" w:rsidTr="00973204">
        <w:tblPrEx>
          <w:tblW w:w="9781" w:type="dxa"/>
          <w:tblLook w:val="04A0"/>
        </w:tblPrEx>
        <w:tc>
          <w:tcPr>
            <w:tcW w:w="2511" w:type="dxa"/>
            <w:hideMark/>
          </w:tcPr>
          <w:p w:rsidR="00941F68" w:rsidRPr="00941F68" w:rsidP="00941F68" w14:paraId="1ADDD0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  <w:t>Izpildes vērtēšana:</w:t>
            </w:r>
          </w:p>
        </w:tc>
        <w:tc>
          <w:tcPr>
            <w:tcW w:w="7270" w:type="dxa"/>
            <w:hideMark/>
          </w:tcPr>
          <w:p w:rsidR="00941F68" w:rsidRPr="00941F68" w:rsidP="00941F68" w14:paraId="4A87AAC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>Vingrinājuma izpildi ieskaita, pēc roku saliekšanas atgriežoties sākuma stāvoklī. Atpūta, pārnesot ķermeņa svaru uz kājām, iztaisnojot rokas, bet, nemainot to novietojumu, balsts guļus – rokas pie plecu līnijas, kājas kopā vai ne platāk kā plecu platumā, ķermenis taisns, sasprindzināts.</w:t>
            </w:r>
          </w:p>
          <w:p w:rsidR="00941F68" w:rsidRPr="00941F68" w:rsidP="00941F68" w14:paraId="51AEA39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</w:p>
        </w:tc>
      </w:tr>
    </w:tbl>
    <w:p w:rsidR="00941F68" w:rsidRPr="00941F68" w:rsidP="00941F68" w14:paraId="78C7111A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</w:pPr>
    </w:p>
    <w:p w:rsidR="00941F68" w:rsidRPr="00941F68" w:rsidP="00941F68" w14:paraId="07E81E31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</w:pPr>
    </w:p>
    <w:p w:rsidR="00941F68" w:rsidRPr="00941F68" w:rsidP="00941F68" w14:paraId="6EDAE822" w14:textId="77777777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  <w:r w:rsidRPr="00941F6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  <w:t>Kāju pievilkšana turoties stienī</w:t>
      </w:r>
    </w:p>
    <w:p w:rsidR="00941F68" w:rsidRPr="00941F68" w:rsidP="00941F68" w14:paraId="5F08523E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</w:pPr>
    </w:p>
    <w:p w:rsidR="00941F68" w:rsidRPr="00941F68" w:rsidP="00941F68" w14:paraId="5D47F1F5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</w:pPr>
    </w:p>
    <w:tbl>
      <w:tblPr>
        <w:tblW w:w="9781" w:type="dxa"/>
        <w:tblLook w:val="04A0"/>
      </w:tblPr>
      <w:tblGrid>
        <w:gridCol w:w="2726"/>
        <w:gridCol w:w="7055"/>
      </w:tblGrid>
      <w:tr w14:paraId="4BC39526" w14:textId="77777777" w:rsidTr="00973204">
        <w:tblPrEx>
          <w:tblW w:w="9781" w:type="dxa"/>
          <w:tblLook w:val="04A0"/>
        </w:tblPrEx>
        <w:tc>
          <w:tcPr>
            <w:tcW w:w="2726" w:type="dxa"/>
            <w:hideMark/>
          </w:tcPr>
          <w:p w:rsidR="00941F68" w:rsidRPr="00941F68" w:rsidP="00941F68" w14:paraId="2C1A31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  <w:t>Izpildes vieta:</w:t>
            </w:r>
          </w:p>
        </w:tc>
        <w:tc>
          <w:tcPr>
            <w:tcW w:w="7055" w:type="dxa"/>
          </w:tcPr>
          <w:p w:rsidR="00941F68" w:rsidRPr="00941F68" w:rsidP="00941F68" w14:paraId="03E037A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>Kāju pievilkšanu turoties stienī izpilda, turoties pie pievilkšanās stieņa, kājām neskarot zemi (drīkst izmantot cimdus).</w:t>
            </w:r>
          </w:p>
        </w:tc>
      </w:tr>
      <w:tr w14:paraId="7C263B34" w14:textId="77777777" w:rsidTr="00973204">
        <w:tblPrEx>
          <w:tblW w:w="9781" w:type="dxa"/>
          <w:tblLook w:val="04A0"/>
        </w:tblPrEx>
        <w:tc>
          <w:tcPr>
            <w:tcW w:w="2726" w:type="dxa"/>
            <w:hideMark/>
          </w:tcPr>
          <w:p w:rsidR="00941F68" w:rsidRPr="00941F68" w:rsidP="00941F68" w14:paraId="293DB5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  <w:t>Izpildes noteikumi:</w:t>
            </w:r>
          </w:p>
        </w:tc>
        <w:tc>
          <w:tcPr>
            <w:tcW w:w="7055" w:type="dxa"/>
          </w:tcPr>
          <w:p w:rsidR="00941F68" w:rsidRPr="00941F68" w:rsidP="00941F68" w14:paraId="3F6278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 xml:space="preserve">Sākuma stāvoklis: ķermenis taisns, rokas - viena </w:t>
            </w: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>virstvērienā</w:t>
            </w: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 xml:space="preserve">, viena </w:t>
            </w: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>apakštvērienā</w:t>
            </w: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 xml:space="preserve">, satvērušas pievilkšanās stieni. </w:t>
            </w:r>
          </w:p>
          <w:p w:rsidR="00941F68" w:rsidRPr="00941F68" w:rsidP="00941F68" w14:paraId="3FB9E6B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>Paralēli saliecot rokas 90ᵒ</w:t>
            </w:r>
            <w:r w:rsidRPr="00941F68">
              <w:rPr>
                <w:rFonts w:ascii="Cambria Math" w:eastAsia="Times New Roman" w:hAnsi="Cambria Math" w:cs="Times New Roman"/>
                <w:kern w:val="24"/>
                <w:sz w:val="28"/>
                <w:szCs w:val="28"/>
                <w:lang w:eastAsia="zh-TW"/>
              </w:rPr>
              <w:t>∢</w:t>
            </w: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 xml:space="preserve"> elkoņu locītavā, ar ceļiem/augšstilbiem pieskarties pie elkoņiem.</w:t>
            </w:r>
          </w:p>
          <w:p w:rsidR="00941F68" w:rsidRPr="00941F68" w:rsidP="00941F68" w14:paraId="59D5DA5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>Pēc tam atgriezties sākuma stāvoklī. Izpildes laiks 2 minūtes.</w:t>
            </w:r>
          </w:p>
        </w:tc>
      </w:tr>
      <w:tr w14:paraId="06E65CC4" w14:textId="77777777" w:rsidTr="00973204">
        <w:tblPrEx>
          <w:tblW w:w="9781" w:type="dxa"/>
          <w:tblLook w:val="04A0"/>
        </w:tblPrEx>
        <w:tc>
          <w:tcPr>
            <w:tcW w:w="2726" w:type="dxa"/>
            <w:hideMark/>
          </w:tcPr>
          <w:p w:rsidR="00941F68" w:rsidRPr="00941F68" w:rsidP="00941F68" w14:paraId="61BA46E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  <w:t>Izpildes vērtēšana:</w:t>
            </w:r>
          </w:p>
        </w:tc>
        <w:tc>
          <w:tcPr>
            <w:tcW w:w="7055" w:type="dxa"/>
            <w:hideMark/>
          </w:tcPr>
          <w:p w:rsidR="00941F68" w:rsidRPr="00941F68" w:rsidP="00941F68" w14:paraId="423F06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>Vingrinājuma izpildi ieskaita, ja elkoņi skar ceļus/augšstilbus un rokas ir saliektas.</w:t>
            </w:r>
          </w:p>
        </w:tc>
      </w:tr>
    </w:tbl>
    <w:p w:rsidR="00941F68" w:rsidRPr="00941F68" w:rsidP="00941F68" w14:paraId="4E818486" w14:textId="77777777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zh-TW"/>
        </w:rPr>
      </w:pPr>
    </w:p>
    <w:p w:rsidR="00941F68" w:rsidRPr="00941F68" w:rsidP="00941F68" w14:paraId="59C5E0CB" w14:textId="77777777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8"/>
          <w:lang w:eastAsia="zh-TW"/>
        </w:rPr>
      </w:pPr>
    </w:p>
    <w:p w:rsidR="00941F68" w:rsidRPr="00941F68" w:rsidP="00941F68" w14:paraId="174DBCF7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</w:pPr>
      <w:r w:rsidRPr="00941F6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  <w:t>Skrējiens 3 km/1,5 km</w:t>
      </w:r>
    </w:p>
    <w:p w:rsidR="00941F68" w:rsidRPr="00941F68" w:rsidP="00941F68" w14:paraId="1C5714D1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zh-TW"/>
        </w:rPr>
      </w:pPr>
    </w:p>
    <w:tbl>
      <w:tblPr>
        <w:tblW w:w="9781" w:type="dxa"/>
        <w:tblLook w:val="04A0"/>
      </w:tblPr>
      <w:tblGrid>
        <w:gridCol w:w="2726"/>
        <w:gridCol w:w="7055"/>
      </w:tblGrid>
      <w:tr w14:paraId="061E534A" w14:textId="77777777" w:rsidTr="00973204">
        <w:tblPrEx>
          <w:tblW w:w="9781" w:type="dxa"/>
          <w:tblLook w:val="04A0"/>
        </w:tblPrEx>
        <w:tc>
          <w:tcPr>
            <w:tcW w:w="2726" w:type="dxa"/>
            <w:hideMark/>
          </w:tcPr>
          <w:p w:rsidR="00941F68" w:rsidRPr="00941F68" w:rsidP="00941F68" w14:paraId="53C65B8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  <w:t>Izpildes vieta:</w:t>
            </w:r>
          </w:p>
        </w:tc>
        <w:tc>
          <w:tcPr>
            <w:tcW w:w="7055" w:type="dxa"/>
            <w:hideMark/>
          </w:tcPr>
          <w:p w:rsidR="00941F68" w:rsidRPr="00941F68" w:rsidP="00941F68" w14:paraId="7BB266C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>Skrējienu veic stadionā pa gumijotu segumu.</w:t>
            </w:r>
          </w:p>
        </w:tc>
      </w:tr>
      <w:tr w14:paraId="17CD4A9E" w14:textId="77777777" w:rsidTr="00973204">
        <w:tblPrEx>
          <w:tblW w:w="9781" w:type="dxa"/>
          <w:tblLook w:val="04A0"/>
        </w:tblPrEx>
        <w:tc>
          <w:tcPr>
            <w:tcW w:w="2726" w:type="dxa"/>
          </w:tcPr>
          <w:p w:rsidR="00941F68" w:rsidRPr="00941F68" w:rsidP="00941F68" w14:paraId="546DF3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</w:pPr>
          </w:p>
          <w:p w:rsidR="00941F68" w:rsidRPr="00941F68" w:rsidP="00941F68" w14:paraId="192D23F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i/>
                <w:iCs/>
                <w:kern w:val="24"/>
                <w:sz w:val="28"/>
                <w:szCs w:val="28"/>
                <w:lang w:eastAsia="zh-TW"/>
              </w:rPr>
              <w:t>Izpildes noteikumi:</w:t>
            </w:r>
          </w:p>
        </w:tc>
        <w:tc>
          <w:tcPr>
            <w:tcW w:w="7055" w:type="dxa"/>
          </w:tcPr>
          <w:p w:rsidR="00941F68" w:rsidRPr="00941F68" w:rsidP="00941F68" w14:paraId="73C9369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</w:p>
          <w:p w:rsidR="00941F68" w:rsidRPr="00941F68" w:rsidP="00941F68" w14:paraId="0940D8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</w:pPr>
            <w:r w:rsidRPr="00941F6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  <w:lang w:eastAsia="zh-TW"/>
              </w:rPr>
              <w:t>Zēni skrien 3 km skrējienu, meitenes skrien 1,5 km.</w:t>
            </w:r>
          </w:p>
        </w:tc>
      </w:tr>
    </w:tbl>
    <w:p w:rsidR="00941F68" w:rsidRPr="00941F68" w:rsidP="00941F68" w14:paraId="39B4542F" w14:textId="77777777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:rsidR="00941F68" w:rsidRPr="00941F68" w:rsidP="00941F68" w14:paraId="560E5F2C" w14:textId="77777777">
      <w:pPr>
        <w:spacing w:after="0" w:line="240" w:lineRule="auto"/>
        <w:rPr>
          <w:rFonts w:ascii="Times New Roman" w:eastAsia="Times New Roman" w:hAnsi="Times New Roman" w:cs="Times New Roman"/>
          <w:kern w:val="24"/>
          <w:sz w:val="28"/>
          <w:szCs w:val="20"/>
          <w:lang w:eastAsia="lv-LV"/>
        </w:rPr>
      </w:pPr>
    </w:p>
    <w:p w:rsidR="00941F68" w:rsidRPr="00941F68" w:rsidP="00941F68" w14:paraId="0065FB7F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</w:pPr>
      <w:r w:rsidRPr="00941F68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lv-LV"/>
        </w:rPr>
        <w:t>Atpūta starp uzdevumu izpildi, ne mazāk kā 10 minūtes.</w:t>
      </w:r>
    </w:p>
    <w:p w:rsidR="00941F68" w:rsidRPr="00941F68" w:rsidP="00941F68" w14:paraId="636DE8D0" w14:textId="77777777">
      <w:pPr>
        <w:tabs>
          <w:tab w:val="left" w:pos="4680"/>
        </w:tabs>
        <w:suppressAutoHyphens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41F68" w:rsidRPr="00941F68" w:rsidP="00941F68" w14:paraId="0A895DD1" w14:textId="77777777">
      <w:pPr>
        <w:tabs>
          <w:tab w:val="left" w:pos="4680"/>
        </w:tabs>
        <w:suppressAutoHyphens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41F68" w:rsidRPr="00941F68" w:rsidP="00941F68" w14:paraId="52E0CC27" w14:textId="77777777">
      <w:pPr>
        <w:tabs>
          <w:tab w:val="left" w:pos="4680"/>
        </w:tabs>
        <w:suppressAutoHyphens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41F68" w:rsidRPr="00941F68" w:rsidP="00941F68" w14:paraId="1504DAF9" w14:textId="77777777">
      <w:pPr>
        <w:tabs>
          <w:tab w:val="left" w:pos="4680"/>
        </w:tabs>
        <w:suppressAutoHyphens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41F68" w:rsidRPr="00941F68" w:rsidP="00941F68" w14:paraId="76513E06" w14:textId="77777777">
      <w:pPr>
        <w:tabs>
          <w:tab w:val="left" w:pos="4680"/>
        </w:tabs>
        <w:suppressAutoHyphens/>
        <w:spacing w:after="0" w:line="240" w:lineRule="auto"/>
        <w:ind w:right="251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941F68" w:rsidRPr="00941F68" w:rsidP="00941F68" w14:paraId="25C55588" w14:textId="77777777">
      <w:pPr>
        <w:tabs>
          <w:tab w:val="left" w:pos="4680"/>
        </w:tabs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941F6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 xml:space="preserve">Direktors, </w:t>
      </w:r>
    </w:p>
    <w:p w:rsidR="00941F68" w:rsidRPr="00941F68" w:rsidP="00941F68" w14:paraId="1E6F04DF" w14:textId="77777777">
      <w:pPr>
        <w:tabs>
          <w:tab w:val="left" w:pos="4680"/>
        </w:tabs>
        <w:suppressAutoHyphens/>
        <w:spacing w:after="0" w:line="240" w:lineRule="auto"/>
        <w:ind w:right="249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</w:pPr>
      <w:r w:rsidRPr="00941F6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pulkvežleitnants</w:t>
      </w:r>
      <w:r w:rsidRPr="00941F6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941F6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941F6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ab/>
      </w:r>
      <w:r w:rsidRPr="00941F68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ab/>
        <w:t>Intars Kušners</w:t>
      </w:r>
    </w:p>
    <w:p w:rsidR="00BB7762" w:rsidP="002D091B" w14:paraId="491A7CEC" w14:textId="77777777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941F68">
      <w:footerReference w:type="default" r:id="rId4"/>
      <w:footerReference w:type="firs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F68" w:rsidRPr="00941F68" w:rsidP="00941F68" w14:paraId="12CE9416" w14:textId="7777777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Cs/>
        <w:kern w:val="2"/>
        <w:sz w:val="20"/>
        <w:szCs w:val="14"/>
        <w:lang w:eastAsia="ar-SA"/>
      </w:rPr>
    </w:pPr>
    <w:r w:rsidRPr="00941F68">
      <w:rPr>
        <w:rFonts w:ascii="Times New Roman" w:eastAsia="Times New Roman" w:hAnsi="Times New Roman" w:cs="Times New Roman"/>
        <w:bCs/>
        <w:kern w:val="2"/>
        <w:sz w:val="20"/>
        <w:szCs w:val="14"/>
        <w:lang w:eastAsia="ar-SA"/>
      </w:rPr>
      <w:t>Izglītojamo uzņemšanas noteikumi Pulkveža Oskara Kalpaka profesionālajā vidusskolā 2025./2026. mācību gadam</w:t>
    </w:r>
  </w:p>
  <w:p w:rsidR="00941F68" w:rsidRPr="00941F68" w:rsidP="00941F68" w14:paraId="1A13BA2E" w14:textId="7777777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kern w:val="24"/>
        <w:sz w:val="28"/>
        <w:szCs w:val="20"/>
        <w:lang w:eastAsia="lv-LV"/>
      </w:rPr>
    </w:pPr>
    <w:r w:rsidRPr="00941F68">
      <w:rPr>
        <w:rFonts w:ascii="Times New Roman" w:eastAsia="Times New Roman" w:hAnsi="Times New Roman" w:cs="Times New Roman"/>
        <w:bCs/>
        <w:kern w:val="2"/>
        <w:sz w:val="20"/>
        <w:szCs w:val="14"/>
        <w:lang w:eastAsia="ar-SA"/>
      </w:rPr>
      <w:t>DOKUMENTS IR ELEKTRONISKI PARAKSTĪTS AR DROŠU ELEKTRONISKO PARAKSTU UN SATUR LAIKA ZĪMOGU</w:t>
    </w:r>
  </w:p>
  <w:p w:rsidR="00C61CC5" w:rsidRPr="00941F68" w:rsidP="00C61CC5" w14:paraId="462146AC" w14:textId="77777777">
    <w:pPr>
      <w:spacing w:after="0" w:line="240" w:lineRule="auto"/>
      <w:jc w:val="right"/>
      <w:rPr>
        <w:rFonts w:ascii="Times New Roman" w:hAnsi="Times New Roman" w:cs="Times New Roman"/>
        <w:sz w:val="18"/>
        <w:szCs w:val="18"/>
      </w:rPr>
    </w:pPr>
    <w:r w:rsidRPr="00941F68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941F68">
      <w:rPr>
        <w:rFonts w:ascii="Times New Roman" w:eastAsia="Calibri" w:hAnsi="Times New Roman" w:cs="Times New Roman"/>
        <w:bCs/>
        <w:sz w:val="20"/>
        <w:szCs w:val="20"/>
      </w:rPr>
      <w:instrText xml:space="preserve"> PAGE </w:instrText>
    </w:r>
    <w:r w:rsidRPr="00941F68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 w:rsidRPr="00941F68">
      <w:rPr>
        <w:rFonts w:ascii="Times New Roman" w:eastAsia="Calibri" w:hAnsi="Times New Roman" w:cs="Times New Roman"/>
        <w:bCs/>
        <w:sz w:val="20"/>
        <w:szCs w:val="20"/>
      </w:rPr>
      <w:t>2</w:t>
    </w:r>
    <w:r w:rsidRPr="00941F68">
      <w:rPr>
        <w:rFonts w:ascii="Times New Roman" w:eastAsia="Calibri" w:hAnsi="Times New Roman" w:cs="Times New Roman"/>
        <w:bCs/>
        <w:sz w:val="20"/>
        <w:szCs w:val="20"/>
      </w:rPr>
      <w:fldChar w:fldCharType="end"/>
    </w:r>
    <w:r w:rsidRPr="00941F68">
      <w:rPr>
        <w:rFonts w:ascii="Times New Roman" w:eastAsia="Calibri" w:hAnsi="Times New Roman" w:cs="Times New Roman"/>
        <w:sz w:val="20"/>
        <w:szCs w:val="20"/>
      </w:rPr>
      <w:t xml:space="preserve"> - </w:t>
    </w:r>
    <w:r w:rsidRPr="00941F68">
      <w:rPr>
        <w:rFonts w:ascii="Times New Roman" w:eastAsia="Calibri" w:hAnsi="Times New Roman" w:cs="Times New Roman"/>
        <w:bCs/>
        <w:sz w:val="20"/>
        <w:szCs w:val="20"/>
      </w:rPr>
      <w:fldChar w:fldCharType="begin"/>
    </w:r>
    <w:r w:rsidRPr="00941F68">
      <w:rPr>
        <w:rFonts w:ascii="Times New Roman" w:eastAsia="Calibri" w:hAnsi="Times New Roman" w:cs="Times New Roman"/>
        <w:bCs/>
        <w:sz w:val="20"/>
        <w:szCs w:val="20"/>
      </w:rPr>
      <w:instrText xml:space="preserve"> NUMPAGES  </w:instrText>
    </w:r>
    <w:r w:rsidRPr="00941F68">
      <w:rPr>
        <w:rFonts w:ascii="Times New Roman" w:eastAsia="Calibri" w:hAnsi="Times New Roman" w:cs="Times New Roman"/>
        <w:bCs/>
        <w:sz w:val="20"/>
        <w:szCs w:val="20"/>
      </w:rPr>
      <w:fldChar w:fldCharType="separate"/>
    </w:r>
    <w:r w:rsidRPr="00941F68">
      <w:rPr>
        <w:rFonts w:ascii="Times New Roman" w:eastAsia="Calibri" w:hAnsi="Times New Roman" w:cs="Times New Roman"/>
        <w:bCs/>
        <w:sz w:val="20"/>
        <w:szCs w:val="20"/>
      </w:rPr>
      <w:t>2</w:t>
    </w:r>
    <w:r w:rsidRPr="00941F68">
      <w:rPr>
        <w:rFonts w:ascii="Times New Roman" w:eastAsia="Calibri" w:hAnsi="Times New Roman" w:cs="Times New Roman"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1F68" w:rsidRPr="00941F68" w:rsidP="00941F68" w14:paraId="4A1C3596" w14:textId="77777777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bCs/>
        <w:kern w:val="2"/>
        <w:sz w:val="20"/>
        <w:szCs w:val="14"/>
        <w:lang w:eastAsia="ar-SA"/>
      </w:rPr>
    </w:pPr>
    <w:r w:rsidRPr="00941F68">
      <w:rPr>
        <w:rFonts w:ascii="Times New Roman" w:eastAsia="Times New Roman" w:hAnsi="Times New Roman" w:cs="Times New Roman"/>
        <w:bCs/>
        <w:kern w:val="2"/>
        <w:sz w:val="20"/>
        <w:szCs w:val="14"/>
        <w:lang w:eastAsia="ar-SA"/>
      </w:rPr>
      <w:t>Izglītojamo uzņemšanas noteikumi Pulkveža Oskara Kalpaka profesionālajā vidusskolā 2025./2026. mācību gadam</w:t>
    </w:r>
  </w:p>
  <w:p w:rsidR="00C61CC5" w:rsidRPr="00941F68" w:rsidP="00941F68" w14:paraId="10758365" w14:textId="256390C0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Times New Roman" w:hAnsi="Times New Roman" w:cs="Times New Roman"/>
        <w:kern w:val="24"/>
        <w:sz w:val="28"/>
        <w:szCs w:val="20"/>
        <w:lang w:eastAsia="lv-LV"/>
      </w:rPr>
    </w:pPr>
    <w:r w:rsidRPr="00941F68">
      <w:rPr>
        <w:rFonts w:ascii="Times New Roman" w:eastAsia="Times New Roman" w:hAnsi="Times New Roman" w:cs="Times New Roman"/>
        <w:bCs/>
        <w:kern w:val="2"/>
        <w:sz w:val="20"/>
        <w:szCs w:val="14"/>
        <w:lang w:eastAsia="ar-SA"/>
      </w:rPr>
      <w:t>DOKUMENTS IR ELEKTRONISKI PARAKSTĪTS AR DROŠU ELEKTRONISKO PARAKSTU UN SATUR LAIKA ZĪMOGU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3B0"/>
    <w:rsid w:val="000042F1"/>
    <w:rsid w:val="00113B24"/>
    <w:rsid w:val="002D091B"/>
    <w:rsid w:val="00385DE9"/>
    <w:rsid w:val="00412F06"/>
    <w:rsid w:val="00451519"/>
    <w:rsid w:val="005B36A3"/>
    <w:rsid w:val="005B67B7"/>
    <w:rsid w:val="00920F41"/>
    <w:rsid w:val="00941F68"/>
    <w:rsid w:val="009A25D1"/>
    <w:rsid w:val="009E1404"/>
    <w:rsid w:val="00B67126"/>
    <w:rsid w:val="00BB7762"/>
    <w:rsid w:val="00C61CC5"/>
    <w:rsid w:val="00DF63B0"/>
    <w:rsid w:val="00DF78B1"/>
    <w:rsid w:val="00E02404"/>
    <w:rsid w:val="00E3184C"/>
    <w:rsid w:val="00E60F03"/>
    <w:rsid w:val="00EE1AF4"/>
    <w:rsid w:val="00FA4B46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1E8239"/>
  <w15:chartTrackingRefBased/>
  <w15:docId w15:val="{CCC52D62-A6B3-4459-AA9F-FEB997A4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3B0"/>
  </w:style>
  <w:style w:type="paragraph" w:styleId="Footer">
    <w:name w:val="footer"/>
    <w:basedOn w:val="Normal"/>
    <w:link w:val="FooterChar"/>
    <w:uiPriority w:val="99"/>
    <w:unhideWhenUsed/>
    <w:rsid w:val="00DF63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3B0"/>
  </w:style>
  <w:style w:type="character" w:styleId="Hyperlink">
    <w:name w:val="Hyperlink"/>
    <w:basedOn w:val="DefaultParagraphFont"/>
    <w:uiPriority w:val="99"/>
    <w:semiHidden/>
    <w:unhideWhenUsed/>
    <w:rsid w:val="00DF63B0"/>
    <w:rPr>
      <w:color w:val="0563C1"/>
      <w:u w:val="single"/>
    </w:rPr>
  </w:style>
  <w:style w:type="table" w:styleId="TableGrid">
    <w:name w:val="Table Grid"/>
    <w:basedOn w:val="TableNormal"/>
    <w:uiPriority w:val="39"/>
    <w:rsid w:val="00941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1614</Words>
  <Characters>921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Ingus Tonnis</dc:creator>
  <cp:lastModifiedBy>Lilita Heniņa</cp:lastModifiedBy>
  <cp:revision>7</cp:revision>
  <dcterms:created xsi:type="dcterms:W3CDTF">2018-12-18T12:26:00Z</dcterms:created>
  <dcterms:modified xsi:type="dcterms:W3CDTF">2025-06-04T06:39:00Z</dcterms:modified>
</cp:coreProperties>
</file>